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56" w:rsidRDefault="00D76767">
      <w:r w:rsidRPr="00D76767">
        <w:t xml:space="preserve">image summary-Space filler visiting </w:t>
      </w:r>
      <w:proofErr w:type="spellStart"/>
      <w:r w:rsidRPr="00D76767">
        <w:t>thv</w:t>
      </w:r>
      <w:proofErr w:type="spellEnd"/>
      <w:r w:rsidRPr="00D76767">
        <w:t xml:space="preserve"> </w:t>
      </w:r>
      <w:proofErr w:type="spellStart"/>
      <w:r w:rsidRPr="00D76767">
        <w:t>morris</w:t>
      </w:r>
      <w:proofErr w:type="spellEnd"/>
      <w:r w:rsidRPr="00D76767">
        <w:t xml:space="preserve"> area</w:t>
      </w:r>
    </w:p>
    <w:sectPr w:rsidR="00116656" w:rsidSect="0011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767"/>
    <w:rsid w:val="00116656"/>
    <w:rsid w:val="00D7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Neenda Inc.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Amanda Shaw</cp:lastModifiedBy>
  <cp:revision>2</cp:revision>
  <dcterms:created xsi:type="dcterms:W3CDTF">2010-06-21T19:44:00Z</dcterms:created>
  <dcterms:modified xsi:type="dcterms:W3CDTF">2010-06-21T19:44:00Z</dcterms:modified>
</cp:coreProperties>
</file>